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C2" w:rsidRPr="009747A2" w:rsidRDefault="00D208C2" w:rsidP="00F91F0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2</w:t>
      </w:r>
    </w:p>
    <w:p w:rsidR="00D208C2" w:rsidRPr="009747A2" w:rsidRDefault="00D208C2" w:rsidP="00D208C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:rsidR="00D208C2" w:rsidRPr="005C0CC6" w:rsidRDefault="00D208C2" w:rsidP="00D208C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Pr="005C0CC6">
        <w:rPr>
          <w:rFonts w:ascii="Tahoma" w:hAnsi="Tahoma" w:cs="Tahoma"/>
          <w:bCs/>
          <w:sz w:val="22"/>
          <w:szCs w:val="22"/>
        </w:rPr>
        <w:t>DIR/18/</w:t>
      </w:r>
      <w:proofErr w:type="spellStart"/>
      <w:r w:rsidRPr="005C0CC6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5C0CC6">
        <w:rPr>
          <w:rFonts w:ascii="Tahoma" w:hAnsi="Tahoma" w:cs="Tahoma"/>
          <w:bCs/>
          <w:sz w:val="22"/>
          <w:szCs w:val="22"/>
        </w:rPr>
        <w:t>/ZO/2/01/2020/40</w:t>
      </w:r>
    </w:p>
    <w:p w:rsidR="00D208C2" w:rsidRDefault="00D208C2" w:rsidP="00D208C2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firmy ...................................</w:t>
      </w:r>
    </w:p>
    <w:p w:rsidR="00D208C2" w:rsidRDefault="00D208C2" w:rsidP="00D208C2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.............................................</w:t>
      </w:r>
    </w:p>
    <w:p w:rsidR="00D208C2" w:rsidRDefault="00D208C2" w:rsidP="00D208C2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..........................................</w:t>
      </w:r>
    </w:p>
    <w:p w:rsidR="00D208C2" w:rsidRPr="004B5172" w:rsidRDefault="00D208C2" w:rsidP="00D208C2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Ares e-mail .....................................</w:t>
      </w:r>
    </w:p>
    <w:p w:rsidR="00D208C2" w:rsidRPr="009747A2" w:rsidRDefault="00D208C2" w:rsidP="00D208C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208C2" w:rsidRPr="00F91F08" w:rsidRDefault="00D208C2" w:rsidP="00F91F08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8B771E">
        <w:rPr>
          <w:rStyle w:val="FontStyle31"/>
          <w:rFonts w:ascii="Tahoma" w:hAnsi="Tahoma" w:cs="Tahoma"/>
          <w:sz w:val="22"/>
          <w:szCs w:val="22"/>
        </w:rPr>
        <w:t>dostawę materiałów biurowych i materiałów eksploatacyjnych 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 xml:space="preserve">. z o.o. w </w:t>
      </w:r>
      <w:r>
        <w:rPr>
          <w:rStyle w:val="FontStyle31"/>
          <w:rFonts w:ascii="Tahoma" w:hAnsi="Tahoma" w:cs="Tahoma"/>
          <w:sz w:val="22"/>
          <w:szCs w:val="22"/>
        </w:rPr>
        <w:t xml:space="preserve">2020 roku,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:rsidR="00D208C2" w:rsidRDefault="00D208C2" w:rsidP="00D208C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D208C2" w:rsidRPr="00F5140A" w:rsidRDefault="00D208C2" w:rsidP="00D208C2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D208C2" w:rsidRDefault="00D208C2" w:rsidP="00D208C2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:rsidR="00D208C2" w:rsidRPr="00F5140A" w:rsidRDefault="00D208C2" w:rsidP="00D208C2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:rsidR="00D208C2" w:rsidRPr="00F5140A" w:rsidRDefault="00D208C2" w:rsidP="00D208C2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 xml:space="preserve">Należny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:rsidR="00D208C2" w:rsidRPr="00F5140A" w:rsidRDefault="00D208C2" w:rsidP="00D208C2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:rsidR="00D208C2" w:rsidRPr="00F5140A" w:rsidRDefault="00D208C2" w:rsidP="00D208C2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D208C2" w:rsidRPr="00F5140A" w:rsidRDefault="00D208C2" w:rsidP="00D208C2">
      <w:pPr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>: Cena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D208C2" w:rsidRPr="00DF566E" w:rsidRDefault="00D208C2" w:rsidP="00D208C2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:rsidR="00D208C2" w:rsidRPr="009747A2" w:rsidRDefault="00D208C2" w:rsidP="00D208C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D208C2" w:rsidRPr="00F5140A" w:rsidRDefault="00D208C2" w:rsidP="00D208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do 31.12.2020r.</w:t>
      </w:r>
    </w:p>
    <w:p w:rsidR="00D208C2" w:rsidRPr="009747A2" w:rsidRDefault="00D208C2" w:rsidP="00D208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transportem do siedziby Zamawiającego. </w:t>
      </w:r>
    </w:p>
    <w:p w:rsidR="00D208C2" w:rsidRPr="009747A2" w:rsidRDefault="00D208C2" w:rsidP="00D208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747A2">
        <w:rPr>
          <w:rFonts w:ascii="Tahoma" w:hAnsi="Tahoma" w:cs="Tahoma"/>
          <w:sz w:val="22"/>
          <w:szCs w:val="22"/>
        </w:rPr>
        <w:t xml:space="preserve"> przypadku wyboru naszej oferty podpiszemy umowę na warunkach nie mniej korzystnych dla Zamawiającego, w terminie zaproponowanym przez Zamawiającego, </w:t>
      </w:r>
    </w:p>
    <w:p w:rsidR="00D208C2" w:rsidRDefault="00D208C2" w:rsidP="00D208C2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nie później jednak niż do końca okresu związania ofertą.</w:t>
      </w:r>
    </w:p>
    <w:p w:rsidR="00D208C2" w:rsidRDefault="00D208C2" w:rsidP="00D208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D208C2" w:rsidRDefault="00D208C2" w:rsidP="00D208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D208C2" w:rsidRDefault="00D208C2" w:rsidP="00D208C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B517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4B517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4B5172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4B5172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B5172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5172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D208C2" w:rsidRDefault="00D208C2" w:rsidP="00D208C2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F91F08" w:rsidRDefault="00F91F08" w:rsidP="00D208C2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F91F08" w:rsidRPr="008775A1" w:rsidRDefault="00F91F08" w:rsidP="00D208C2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208C2" w:rsidRPr="009747A2" w:rsidRDefault="00D208C2" w:rsidP="00D208C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132331" w:rsidRDefault="00D208C2" w:rsidP="00D208C2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C2" w:rsidRDefault="00D208C2" w:rsidP="00D208C2">
      <w:r>
        <w:separator/>
      </w:r>
    </w:p>
  </w:endnote>
  <w:endnote w:type="continuationSeparator" w:id="0">
    <w:p w:rsidR="00D208C2" w:rsidRDefault="00D208C2" w:rsidP="00D2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C2" w:rsidRDefault="00D208C2" w:rsidP="00D208C2">
      <w:r>
        <w:separator/>
      </w:r>
    </w:p>
  </w:footnote>
  <w:footnote w:type="continuationSeparator" w:id="0">
    <w:p w:rsidR="00D208C2" w:rsidRDefault="00D208C2" w:rsidP="00D208C2">
      <w:r>
        <w:continuationSeparator/>
      </w:r>
    </w:p>
  </w:footnote>
  <w:footnote w:id="1">
    <w:p w:rsidR="00D208C2" w:rsidRPr="00A765E0" w:rsidRDefault="00D208C2" w:rsidP="00D208C2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D208C2" w:rsidRPr="00A04D8C" w:rsidRDefault="00D208C2" w:rsidP="00D208C2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08C2" w:rsidRPr="007A228E" w:rsidRDefault="00D208C2" w:rsidP="00D208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C2"/>
    <w:rsid w:val="00132331"/>
    <w:rsid w:val="00D208C2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248C"/>
  <w15:chartTrackingRefBased/>
  <w15:docId w15:val="{A15F05C7-C1FB-49F3-A7FB-6AEC611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208C2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D208C2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D208C2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D208C2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08C2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D20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2020-01-10T06:20:00Z</dcterms:created>
  <dcterms:modified xsi:type="dcterms:W3CDTF">2020-01-10T06:28:00Z</dcterms:modified>
</cp:coreProperties>
</file>